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FD" w:rsidRDefault="00A536FD" w:rsidP="00A536FD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Своевременное прохождение курсов повышения квалификации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4244"/>
        <w:gridCol w:w="1702"/>
        <w:gridCol w:w="1986"/>
      </w:tblGrid>
      <w:tr w:rsidR="00A536FD" w:rsidTr="00FF6E78">
        <w:trPr>
          <w:trHeight w:val="7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Дата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сертификата, удостоверения</w:t>
            </w:r>
          </w:p>
        </w:tc>
      </w:tr>
      <w:tr w:rsidR="00A536FD" w:rsidTr="00FF6E78">
        <w:trPr>
          <w:trHeight w:val="282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«Особенности преподавания информатики в условиях реализации ФГОС ООО», </w:t>
            </w:r>
            <w:r>
              <w:rPr>
                <w:rFonts w:ascii="Times New Roman" w:hAnsi="Times New Roman"/>
                <w:sz w:val="20"/>
                <w:szCs w:val="20"/>
              </w:rPr>
              <w:t>Рязанский институт развития образования , 36 часов, очно</w:t>
            </w:r>
          </w:p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D5FDE6" wp14:editId="7F7A440E">
                  <wp:extent cx="2600325" cy="1085850"/>
                  <wp:effectExtent l="0" t="0" r="9525" b="0"/>
                  <wp:docPr id="3" name="Рисунок 3" descr="Описание: E:\аттестация март19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Описание: E:\аттестация март19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07" b="20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21.10.2016 – 28.10.2016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3467</w:t>
            </w:r>
          </w:p>
        </w:tc>
        <w:bookmarkStart w:id="0" w:name="_GoBack"/>
        <w:bookmarkEnd w:id="0"/>
      </w:tr>
      <w:tr w:rsidR="00A536FD" w:rsidTr="00FF6E78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FD" w:rsidRDefault="00A536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«Повышение качества образования в школах с низкими образовательными результатами обучения и в школах, функционирующих в неблагоприятных социальных условиях», </w:t>
            </w:r>
            <w:r>
              <w:rPr>
                <w:rFonts w:ascii="Times New Roman" w:hAnsi="Times New Roman"/>
                <w:sz w:val="20"/>
                <w:szCs w:val="20"/>
              </w:rPr>
              <w:t>Рязанский институт развития образования 72 часа, очно</w:t>
            </w:r>
          </w:p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91D5AF" wp14:editId="45BF5325">
                  <wp:extent cx="2533650" cy="1866900"/>
                  <wp:effectExtent l="0" t="0" r="0" b="0"/>
                  <wp:docPr id="2" name="Рисунок 2" descr="Описание: E:\аттестация март19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E:\аттестация март19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15.10.18 – 18.10.18,</w:t>
            </w:r>
          </w:p>
          <w:p w:rsidR="00A536FD" w:rsidRDefault="00A536F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29.10.18 – 02.11.18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3135</w:t>
            </w:r>
          </w:p>
        </w:tc>
      </w:tr>
      <w:tr w:rsidR="00A536FD" w:rsidTr="00FF6E78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Курсы повышения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«Реализация требований ФГОС в преподавании предметной области ИНФОРМАТИКА»»,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«Академия развития передовых образовательных технологий» </w:t>
            </w:r>
          </w:p>
          <w:p w:rsidR="00A536FD" w:rsidRDefault="00A536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Калининград 72 часа, дистанционно</w:t>
            </w:r>
          </w:p>
          <w:p w:rsidR="00A536FD" w:rsidRDefault="00A53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E59199" wp14:editId="1D0F8EA6">
                  <wp:extent cx="1857375" cy="240410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4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14.01.19 - 18.01.19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FD" w:rsidRDefault="00A536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23338</w:t>
            </w:r>
          </w:p>
        </w:tc>
      </w:tr>
      <w:tr w:rsidR="0083464A" w:rsidTr="00FF6E78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A" w:rsidRDefault="0083464A">
            <w:r w:rsidRPr="003A20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Курсы повышения </w:t>
            </w:r>
            <w:r w:rsidRPr="003A207B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A" w:rsidRPr="0083464A" w:rsidRDefault="0083464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6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46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«Формирование </w:t>
            </w:r>
            <w:proofErr w:type="gramStart"/>
            <w:r w:rsidRPr="0083464A">
              <w:rPr>
                <w:rFonts w:ascii="Times New Roman" w:hAnsi="Times New Roman" w:cs="Times New Roman"/>
                <w:bCs/>
                <w:sz w:val="20"/>
                <w:szCs w:val="20"/>
              </w:rPr>
              <w:t>ИКТ-грамотности</w:t>
            </w:r>
            <w:proofErr w:type="gramEnd"/>
            <w:r w:rsidRPr="008346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школьников»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A" w:rsidRPr="0083464A" w:rsidRDefault="008346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Октябрь2020 – февраль 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A" w:rsidRDefault="0083464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8346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находится в министерстве образования Рязанской области, </w:t>
            </w:r>
            <w:r w:rsidRPr="0083464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октябрь 2020 – февраль 2021</w:t>
            </w:r>
          </w:p>
          <w:p w:rsidR="0083464A" w:rsidRPr="0083464A" w:rsidRDefault="0083464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64A" w:rsidTr="00FF6E78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A" w:rsidRDefault="0083464A">
            <w:r w:rsidRPr="003A20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Курсы повышения </w:t>
            </w:r>
            <w:r w:rsidRPr="003A207B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A" w:rsidRPr="0083464A" w:rsidRDefault="0083464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«Коммуникации и сотрудничество»</w:t>
            </w:r>
          </w:p>
          <w:p w:rsidR="0083464A" w:rsidRPr="0083464A" w:rsidRDefault="0083464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 «ЦИФРОВОЙ РЕГИОН» на платформе «Электронный университет Правительства Рязанской области», г. Рязань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A" w:rsidRPr="0083464A" w:rsidRDefault="008346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02.09.2020 – 28.09.2020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A" w:rsidRDefault="0083464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ЦР 62240003354</w:t>
            </w:r>
          </w:p>
          <w:p w:rsidR="0083464A" w:rsidRPr="0083464A" w:rsidRDefault="0083464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00003365</w:t>
            </w:r>
          </w:p>
        </w:tc>
      </w:tr>
    </w:tbl>
    <w:p w:rsidR="00FF6E78" w:rsidRDefault="00BD49BE" w:rsidP="00FF6E78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FF6E78">
        <w:rPr>
          <w:rFonts w:ascii="Times New Roman" w:hAnsi="Times New Roman" w:cs="Times New Roman"/>
          <w:bCs/>
          <w:sz w:val="28"/>
          <w:szCs w:val="28"/>
        </w:rPr>
        <w:t xml:space="preserve">Прошла курсы повышения квалификации по теме «Формирование </w:t>
      </w:r>
      <w:proofErr w:type="gramStart"/>
      <w:r w:rsidR="00FF6E78">
        <w:rPr>
          <w:rFonts w:ascii="Times New Roman" w:hAnsi="Times New Roman" w:cs="Times New Roman"/>
          <w:bCs/>
          <w:sz w:val="28"/>
          <w:szCs w:val="28"/>
        </w:rPr>
        <w:t>ИКТ-грамотности</w:t>
      </w:r>
      <w:proofErr w:type="gramEnd"/>
      <w:r w:rsidR="00FF6E78">
        <w:rPr>
          <w:rFonts w:ascii="Times New Roman" w:hAnsi="Times New Roman" w:cs="Times New Roman"/>
          <w:bCs/>
          <w:sz w:val="28"/>
          <w:szCs w:val="28"/>
        </w:rPr>
        <w:t xml:space="preserve">  школьников» (</w:t>
      </w:r>
      <w:r w:rsidR="00FF6E78">
        <w:rPr>
          <w:rFonts w:ascii="Times New Roman" w:hAnsi="Times New Roman" w:cs="Times New Roman"/>
          <w:b/>
          <w:bCs/>
          <w:sz w:val="28"/>
          <w:szCs w:val="28"/>
        </w:rPr>
        <w:t>Удостоверение</w:t>
      </w:r>
      <w:r w:rsidR="00FF6E78">
        <w:rPr>
          <w:rFonts w:ascii="Times New Roman" w:hAnsi="Times New Roman" w:cs="Times New Roman"/>
          <w:bCs/>
          <w:sz w:val="28"/>
          <w:szCs w:val="28"/>
        </w:rPr>
        <w:t xml:space="preserve"> находится в министерстве образования Рязанской области, октябрь 2020 – февраль 2021)</w:t>
      </w:r>
    </w:p>
    <w:p w:rsidR="00FF6E78" w:rsidRDefault="00FF6E78" w:rsidP="00FF6E78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Включена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состав Методического совета Экспертного совета по информатизации системы образования и воспитания при Временной комиссии Совета Федерации (имеется </w:t>
      </w:r>
      <w:r>
        <w:rPr>
          <w:rFonts w:ascii="Times New Roman" w:hAnsi="Times New Roman" w:cs="Times New Roman"/>
          <w:b/>
          <w:bCs/>
          <w:sz w:val="28"/>
          <w:szCs w:val="28"/>
        </w:rPr>
        <w:t>Удостоверение</w:t>
      </w:r>
      <w:r>
        <w:rPr>
          <w:rFonts w:ascii="Times New Roman" w:hAnsi="Times New Roman" w:cs="Times New Roman"/>
          <w:bCs/>
          <w:sz w:val="28"/>
          <w:szCs w:val="28"/>
        </w:rPr>
        <w:t>, декабрь 2020)</w:t>
      </w:r>
    </w:p>
    <w:p w:rsidR="00B44D76" w:rsidRDefault="00B44D76"/>
    <w:sectPr w:rsidR="00B44D76" w:rsidSect="00FF6E7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FD"/>
    <w:rsid w:val="003D6715"/>
    <w:rsid w:val="0083464A"/>
    <w:rsid w:val="00A536FD"/>
    <w:rsid w:val="00B44D76"/>
    <w:rsid w:val="00BD49BE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A536FD"/>
    <w:pPr>
      <w:snapToGrid w:val="0"/>
    </w:pPr>
    <w:rPr>
      <w:rFonts w:ascii="Courier" w:eastAsia="Calibri" w:hAnsi="Courier" w:cs="Times New Roman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A536FD"/>
    <w:pPr>
      <w:snapToGrid w:val="0"/>
    </w:pPr>
    <w:rPr>
      <w:rFonts w:ascii="Courier" w:eastAsia="Calibri" w:hAnsi="Courier" w:cs="Times New Roman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 VI</dc:creator>
  <cp:lastModifiedBy>Uchenik VI</cp:lastModifiedBy>
  <cp:revision>3</cp:revision>
  <dcterms:created xsi:type="dcterms:W3CDTF">2021-02-09T07:32:00Z</dcterms:created>
  <dcterms:modified xsi:type="dcterms:W3CDTF">2021-02-09T13:23:00Z</dcterms:modified>
</cp:coreProperties>
</file>